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2B" w:rsidRDefault="00C903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032B" w:rsidRDefault="00C9032B">
      <w:pPr>
        <w:pStyle w:val="ConsPlusNormal"/>
        <w:jc w:val="both"/>
        <w:outlineLvl w:val="0"/>
      </w:pPr>
    </w:p>
    <w:p w:rsidR="00C9032B" w:rsidRDefault="00C9032B">
      <w:pPr>
        <w:pStyle w:val="ConsPlusNormal"/>
        <w:outlineLvl w:val="0"/>
      </w:pPr>
      <w:r>
        <w:t>Зарегистрировано в Минюсте России 15 октября 2015 г. N 39322</w:t>
      </w:r>
    </w:p>
    <w:p w:rsidR="00C9032B" w:rsidRDefault="00C90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9032B" w:rsidRDefault="00C9032B">
      <w:pPr>
        <w:pStyle w:val="ConsPlusTitle"/>
        <w:jc w:val="center"/>
      </w:pPr>
    </w:p>
    <w:p w:rsidR="00C9032B" w:rsidRDefault="00C9032B">
      <w:pPr>
        <w:pStyle w:val="ConsPlusTitle"/>
        <w:jc w:val="center"/>
      </w:pPr>
      <w:r>
        <w:t>ПРИКАЗ</w:t>
      </w:r>
    </w:p>
    <w:p w:rsidR="00C9032B" w:rsidRDefault="00C9032B">
      <w:pPr>
        <w:pStyle w:val="ConsPlusTitle"/>
        <w:jc w:val="center"/>
      </w:pPr>
      <w:r>
        <w:t>от 23 июля 2015 г. N 749</w:t>
      </w:r>
    </w:p>
    <w:p w:rsidR="00C9032B" w:rsidRDefault="00C9032B">
      <w:pPr>
        <w:pStyle w:val="ConsPlusTitle"/>
        <w:jc w:val="center"/>
      </w:pPr>
    </w:p>
    <w:p w:rsidR="00C9032B" w:rsidRDefault="00C9032B">
      <w:pPr>
        <w:pStyle w:val="ConsPlusTitle"/>
        <w:jc w:val="center"/>
      </w:pPr>
      <w:r>
        <w:t>ОБ УТВЕРЖДЕНИИ ПОЛОЖЕНИЯ</w:t>
      </w:r>
    </w:p>
    <w:p w:rsidR="00C9032B" w:rsidRDefault="00C9032B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C9032B" w:rsidRDefault="00C9032B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jc w:val="right"/>
      </w:pPr>
      <w:r>
        <w:t>Министр</w:t>
      </w:r>
    </w:p>
    <w:p w:rsidR="00C9032B" w:rsidRDefault="00C9032B">
      <w:pPr>
        <w:pStyle w:val="ConsPlusNormal"/>
        <w:jc w:val="right"/>
      </w:pPr>
      <w:r>
        <w:t>Д.В.ЛИВАНОВ</w:t>
      </w:r>
    </w:p>
    <w:p w:rsidR="00C9032B" w:rsidRDefault="00C9032B">
      <w:pPr>
        <w:pStyle w:val="ConsPlusNormal"/>
        <w:jc w:val="right"/>
      </w:pPr>
    </w:p>
    <w:p w:rsidR="00C9032B" w:rsidRDefault="00C9032B">
      <w:pPr>
        <w:pStyle w:val="ConsPlusNormal"/>
        <w:jc w:val="right"/>
      </w:pPr>
    </w:p>
    <w:p w:rsidR="00C9032B" w:rsidRDefault="00C9032B">
      <w:pPr>
        <w:pStyle w:val="ConsPlusNormal"/>
        <w:jc w:val="right"/>
      </w:pPr>
    </w:p>
    <w:p w:rsidR="00C9032B" w:rsidRDefault="00C9032B">
      <w:pPr>
        <w:pStyle w:val="ConsPlusNormal"/>
        <w:jc w:val="right"/>
      </w:pPr>
    </w:p>
    <w:p w:rsidR="00C9032B" w:rsidRDefault="00C9032B">
      <w:pPr>
        <w:pStyle w:val="ConsPlusNormal"/>
        <w:jc w:val="right"/>
      </w:pPr>
    </w:p>
    <w:p w:rsidR="00C9032B" w:rsidRDefault="00C9032B">
      <w:pPr>
        <w:pStyle w:val="ConsPlusNormal"/>
        <w:jc w:val="right"/>
        <w:outlineLvl w:val="0"/>
      </w:pPr>
      <w:r>
        <w:t>Приложение</w:t>
      </w:r>
    </w:p>
    <w:p w:rsidR="00C9032B" w:rsidRDefault="00C9032B">
      <w:pPr>
        <w:pStyle w:val="ConsPlusNormal"/>
        <w:jc w:val="right"/>
      </w:pPr>
    </w:p>
    <w:p w:rsidR="00C9032B" w:rsidRDefault="00C9032B">
      <w:pPr>
        <w:pStyle w:val="ConsPlusNormal"/>
        <w:jc w:val="right"/>
      </w:pPr>
      <w:r>
        <w:t>Утверждено</w:t>
      </w:r>
    </w:p>
    <w:p w:rsidR="00C9032B" w:rsidRDefault="00C9032B">
      <w:pPr>
        <w:pStyle w:val="ConsPlusNormal"/>
        <w:jc w:val="right"/>
      </w:pPr>
      <w:r>
        <w:t>приказом Министерства образования</w:t>
      </w:r>
    </w:p>
    <w:p w:rsidR="00C9032B" w:rsidRDefault="00C9032B">
      <w:pPr>
        <w:pStyle w:val="ConsPlusNormal"/>
        <w:jc w:val="right"/>
      </w:pPr>
      <w:r>
        <w:t>и науки Российской Федерации</w:t>
      </w:r>
    </w:p>
    <w:p w:rsidR="00C9032B" w:rsidRDefault="00C9032B">
      <w:pPr>
        <w:pStyle w:val="ConsPlusNormal"/>
        <w:jc w:val="right"/>
      </w:pPr>
      <w:r>
        <w:t>от 23 июля 2015 г. N 749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Title"/>
        <w:jc w:val="center"/>
      </w:pPr>
      <w:bookmarkStart w:id="0" w:name="P30"/>
      <w:bookmarkEnd w:id="0"/>
      <w:r>
        <w:t>ПОЛОЖЕНИЕ</w:t>
      </w:r>
    </w:p>
    <w:p w:rsidR="00C9032B" w:rsidRDefault="00C9032B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C9032B" w:rsidRDefault="00C9032B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C9032B" w:rsidRDefault="00C9032B">
      <w:pPr>
        <w:pStyle w:val="ConsPlusNormal"/>
        <w:jc w:val="center"/>
      </w:pPr>
    </w:p>
    <w:p w:rsidR="00C9032B" w:rsidRDefault="00C9032B">
      <w:pPr>
        <w:pStyle w:val="ConsPlusNormal"/>
        <w:ind w:firstLine="540"/>
        <w:jc w:val="both"/>
      </w:pPr>
      <w:r>
        <w:t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7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место (адрес) приема заявления для участия в конкурсе;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место и дата проведения конкурса.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</w:t>
      </w:r>
      <w:r>
        <w:lastRenderedPageBreak/>
        <w:t>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Претендент не допускается к конкурсу в случае: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непредставления установленных документов;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нарушения установленных сроков поступления заявления.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В случае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lastRenderedPageBreak/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C9032B" w:rsidRDefault="00C9032B">
      <w:pPr>
        <w:pStyle w:val="ConsPlusNormal"/>
        <w:spacing w:before="22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ind w:firstLine="540"/>
        <w:jc w:val="both"/>
      </w:pPr>
    </w:p>
    <w:p w:rsidR="00C9032B" w:rsidRDefault="00C90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" w:name="_GoBack"/>
      <w:bookmarkEnd w:id="1"/>
    </w:p>
    <w:sectPr w:rsidR="0097367D" w:rsidSect="009E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2B"/>
    <w:rsid w:val="001717D9"/>
    <w:rsid w:val="00695079"/>
    <w:rsid w:val="0097367D"/>
    <w:rsid w:val="00C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E98F3B26AD081C79078251BB8F1DE5C1995F1CF406370BA75A16B03982CFA93BE811A904B35DB42E75955F660271CF88EB7303F60kEv7P" TargetMode="External"/><Relationship Id="rId13" Type="http://schemas.openxmlformats.org/officeDocument/2006/relationships/hyperlink" Target="consultantplus://offline/ref=6E4F0A9A01BA085DEB629B6A4EFB5BA3A0F4219B230E66FE596286ADAF7B1A51740DD763B5F1DE7D7E0FCC600BD3349E6DF43A337BB0lCv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E98F3B26AD081C79078251BB8F1DE5E1E94F1CA466370BA75A16B03982CFA93BE8119914A36D117BD4951BF372C00FE96A9342163EE6CkEvAP" TargetMode="External"/><Relationship Id="rId12" Type="http://schemas.openxmlformats.org/officeDocument/2006/relationships/hyperlink" Target="consultantplus://offline/ref=6E4F0A9A01BA085DEB629B6A4EFB5BA3A0F4219B230E66FE596286ADAF7B1A51740DD763B5F2D77D7E0FCC600BD3349E6DF43A337BB0lCv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E98F3B26AD081C79078251BB8F1DE5C1995F1CF406370BA75A16B03982CFA93BE811A904B31DB42E75955F660271CF88EB7303F60kEv7P" TargetMode="External"/><Relationship Id="rId11" Type="http://schemas.openxmlformats.org/officeDocument/2006/relationships/hyperlink" Target="consultantplus://offline/ref=6E4F0A9A01BA085DEB629B6A4EFB5BA3A0F4219B230E66FE596286ADAF7B1A51740DD760B4F3DA702955DC6442843F826BEC243765B3CC43lAv9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4F0A9A01BA085DEB629B6A4EFB5BA3A0F4219B230E66FE596286ADAF7B1A51740DD763B5F2D87D7E0FCC600BD3349E6DF43A337BB0lCv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F0A9A01BA085DEB629B6A4EFB5BA3A0F4219B230E66FE596286ADAF7B1A51740DD763B5F2DB7D7E0FCC600BD3349E6DF43A337BB0lCv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2019-06-26T15:47:00Z</dcterms:created>
  <dcterms:modified xsi:type="dcterms:W3CDTF">2019-06-26T15:47:00Z</dcterms:modified>
</cp:coreProperties>
</file>